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8E" w:rsidRPr="00395E8E" w:rsidRDefault="004E00FC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.8pt;margin-top:-14.55pt;width:264pt;height:6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<v:textbox>
              <w:txbxContent>
                <w:p w:rsidR="00696FCA" w:rsidRPr="00395E8E" w:rsidRDefault="00696FCA" w:rsidP="00696F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</w:p>
                <w:bookmarkEnd w:id="0"/>
                <w:p w:rsidR="00395E8E" w:rsidRPr="00395E8E" w:rsidRDefault="00395E8E" w:rsidP="00395E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Cs/>
          <w:noProof/>
        </w:rPr>
        <w:pict>
          <v:shape id="Поле 2" o:spid="_x0000_s1027" type="#_x0000_t202" style="position:absolute;left:0;text-align:left;margin-left:266pt;margin-top:-15.3pt;width:225pt;height:7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<v:textbox>
              <w:txbxContent>
                <w:p w:rsidR="00450080" w:rsidRDefault="00450080" w:rsidP="0045008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450080" w:rsidRDefault="00450080" w:rsidP="00450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МОУ ИРМО «Баруйская НОШ»</w:t>
                  </w:r>
                </w:p>
                <w:p w:rsidR="00450080" w:rsidRDefault="00450080" w:rsidP="00450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Т.И.Попеляева. ________________    </w:t>
                  </w:r>
                </w:p>
                <w:p w:rsidR="00395E8E" w:rsidRPr="00395E8E" w:rsidRDefault="00450080" w:rsidP="004500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«09» сентября2023г</w:t>
                  </w:r>
                </w:p>
                <w:p w:rsidR="00395E8E" w:rsidRPr="00E60C50" w:rsidRDefault="00395E8E" w:rsidP="00395E8E"/>
              </w:txbxContent>
            </v:textbox>
          </v:shape>
        </w:pic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0632C1" w:rsidRDefault="000632C1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0632C1">
        <w:rPr>
          <w:rFonts w:ascii="Times New Roman" w:hAnsi="Times New Roman" w:cs="Times New Roman"/>
          <w:b/>
          <w:sz w:val="32"/>
        </w:rPr>
        <w:t>по охране труда при проведении внеклассных мероприятий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970CE9">
        <w:rPr>
          <w:rFonts w:ascii="Times New Roman" w:hAnsi="Times New Roman" w:cs="Times New Roman"/>
          <w:b/>
          <w:sz w:val="32"/>
        </w:rPr>
        <w:t>1</w:t>
      </w:r>
      <w:r w:rsidR="000632C1">
        <w:rPr>
          <w:rFonts w:ascii="Times New Roman" w:hAnsi="Times New Roman" w:cs="Times New Roman"/>
          <w:b/>
          <w:sz w:val="32"/>
        </w:rPr>
        <w:t>4</w:t>
      </w:r>
      <w:r>
        <w:rPr>
          <w:rFonts w:ascii="Times New Roman" w:hAnsi="Times New Roman" w:cs="Times New Roman"/>
          <w:b/>
          <w:sz w:val="32"/>
        </w:rPr>
        <w:t>-202</w:t>
      </w:r>
      <w:r w:rsidR="00696FCA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C5D" w:rsidRPr="00960C5D" w:rsidRDefault="00960C5D" w:rsidP="00960C5D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60C5D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1.1. Настоящая инструкция по охране труда при проведении внеклассных мероприятий в школе разработана в соответствии с Приказом Минтруда России от 29 октября 2021 года N 772н «Об утверждении основных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требований </w:t>
      </w:r>
      <w:r w:rsidRPr="00960C5D">
        <w:rPr>
          <w:rFonts w:ascii="Times New Roman" w:hAnsi="Times New Roman" w:cs="Times New Roman"/>
          <w:sz w:val="24"/>
          <w:szCs w:val="24"/>
        </w:rPr>
        <w:t xml:space="preserve">к порядку разработки и содержанию правил и инструкций по охране труда», разделом Х Трудового кодекса Российской Федерации; с учетом Постановления Правительства РФ от 16.09.2020г № 1479 «Об утверждении правил противопожарного режима в РФ», СП 243648-20 «Санитарно-эпидемиологические требования к организациям воспитания и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Pr="00960C5D">
        <w:rPr>
          <w:rFonts w:ascii="Times New Roman" w:hAnsi="Times New Roman" w:cs="Times New Roman"/>
          <w:sz w:val="24"/>
          <w:szCs w:val="24"/>
        </w:rPr>
        <w:t>ения, отдыха и оздоровления детей и молодежи» и СанПиН 1.2.3685-21 «Гигиенические нормативы и требования к обеспечению безопасности и (шли) безвредности для человека факторов среды обитания» и иных нормативных правовых актов по охране труда.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1.2. Данная инструкция устанавливает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960C5D">
        <w:rPr>
          <w:rFonts w:ascii="Times New Roman" w:hAnsi="Times New Roman" w:cs="Times New Roman"/>
          <w:sz w:val="24"/>
          <w:szCs w:val="24"/>
        </w:rPr>
        <w:t xml:space="preserve">вания охраны труда перед началом, при проведении и по окончании внеклассных мероприятий, проводимых классными руководителями и учителями-предметниками школы,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треб</w:t>
      </w:r>
      <w:r w:rsidRPr="00960C5D">
        <w:rPr>
          <w:rFonts w:ascii="Times New Roman" w:hAnsi="Times New Roman" w:cs="Times New Roman"/>
          <w:sz w:val="24"/>
          <w:szCs w:val="24"/>
        </w:rPr>
        <w:t>ования охраны труда в аварийных ситуациях, определяет безопасные методы проведения внеклассных мероприятий с участием обучающихся общеобразовательной организации.</w:t>
      </w:r>
    </w:p>
    <w:p w:rsid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1.3. К проведению внеклассных мероприятий допускаются педагогические работники, прошедшие: предварительный (периодический) медицинский осмотр: профессиональную гигиеническую подготовку и аттестацию, вакцинацию и имеющие личную медицинскую книжку с допуском к работе; вводный (повторный) инструктаж, а также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Pr="00960C5D">
        <w:rPr>
          <w:rFonts w:ascii="Times New Roman" w:hAnsi="Times New Roman" w:cs="Times New Roman"/>
          <w:sz w:val="24"/>
          <w:szCs w:val="24"/>
        </w:rPr>
        <w:t xml:space="preserve">ение по охране труда, приемам оказания первой помощи пострадавшим, правилам пожарной безопасности и электробезопасности, с I квалификационной группой допуска по электробезопасности. 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960C5D">
        <w:rPr>
          <w:rFonts w:ascii="Times New Roman" w:hAnsi="Times New Roman" w:cs="Times New Roman"/>
          <w:sz w:val="24"/>
          <w:szCs w:val="24"/>
        </w:rPr>
        <w:t>. К участию во внеклассном мероприятии допускаются учащиеся класса или с нескольких классов, прошедшие инструктаж по правилам безопасного поведения при проведении внеклассных мероприятий. В качестве участников или гостей на внеклассном мероприятии могут быть администрация, родители (законные представителя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 </w:t>
      </w:r>
      <w:r w:rsidRPr="00960C5D">
        <w:rPr>
          <w:rFonts w:ascii="Times New Roman" w:hAnsi="Times New Roman" w:cs="Times New Roman"/>
          <w:sz w:val="24"/>
          <w:szCs w:val="24"/>
        </w:rPr>
        <w:t>обучающихся, педагогические работники и приглашенные лица.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1.5. </w:t>
      </w:r>
      <w:r w:rsidRPr="00960C5D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проведении внеклассных мероприятий</w:t>
      </w:r>
      <w:r w:rsidRPr="00960C5D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960C5D" w:rsidRDefault="00960C5D" w:rsidP="00960C5D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освещенности помещения;</w:t>
      </w:r>
    </w:p>
    <w:p w:rsidR="00960C5D" w:rsidRDefault="00960C5D" w:rsidP="00960C5D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эмоциональные перегрузки; </w:t>
      </w:r>
    </w:p>
    <w:p w:rsidR="00960C5D" w:rsidRDefault="00960C5D" w:rsidP="00960C5D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неисправных электрических розеток, выключателей, звуковой техники, ЭСО и иных электроприборов, шнуров питания с поврежденной изоляцией; </w:t>
      </w:r>
    </w:p>
    <w:p w:rsidR="00960C5D" w:rsidRDefault="00960C5D" w:rsidP="00960C5D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перенапряжение голосового анализатора; </w:t>
      </w:r>
    </w:p>
    <w:p w:rsidR="00960C5D" w:rsidRPr="00960C5D" w:rsidRDefault="00960C5D" w:rsidP="00960C5D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высокая плотность эпидемиологических контактов 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960C5D">
        <w:rPr>
          <w:rFonts w:ascii="Times New Roman" w:hAnsi="Times New Roman" w:cs="Times New Roman"/>
          <w:sz w:val="24"/>
          <w:szCs w:val="24"/>
        </w:rPr>
        <w:t xml:space="preserve">. </w:t>
      </w:r>
      <w:r w:rsidRPr="00960C5D">
        <w:rPr>
          <w:rFonts w:ascii="Times New Roman" w:hAnsi="Times New Roman" w:cs="Times New Roman"/>
          <w:sz w:val="24"/>
          <w:szCs w:val="24"/>
          <w:u w:val="single"/>
        </w:rPr>
        <w:t>В целях выполнения требований охраны труда при проведении внеклассных мероприятий педагогические работники обязаны</w:t>
      </w:r>
      <w:r w:rsidRPr="00960C5D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соблюдать требования охраны труда, пожарной и эле</w:t>
      </w:r>
      <w:r>
        <w:rPr>
          <w:rFonts w:ascii="Times New Roman" w:hAnsi="Times New Roman" w:cs="Times New Roman"/>
          <w:sz w:val="24"/>
          <w:szCs w:val="24"/>
        </w:rPr>
        <w:t>ктробезо</w:t>
      </w:r>
      <w:r w:rsidRPr="00960C5D">
        <w:rPr>
          <w:rFonts w:ascii="Times New Roman" w:hAnsi="Times New Roman" w:cs="Times New Roman"/>
          <w:sz w:val="24"/>
          <w:szCs w:val="24"/>
        </w:rPr>
        <w:t xml:space="preserve">пасности; 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соблюдать инструкцию по охране жизни и здоровья обучающихся; 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обеспечивать режим соблюдения норм и правил по охране труда и пожарной безопасности во время проведения внеклассных мероприятий;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гигиены; 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lastRenderedPageBreak/>
        <w:t xml:space="preserve">иметь четкое представление об опасных факторах, связанных с проведением внеклассных мероприятий, знать основные способы зашиты от их воздействия; 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заботиться о безопасности и здоровье обучающихся и личном; 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знать приемы оказания первой помощи пострадавшим и уметь оперативно оказывать первую помощь; 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знать порядок действий при возникновении пожара или иной чрезвычайной ситуации и эвакуации, сигналы оповещения о пожаре; 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знать месторасположение аптечки первой помощи; </w:t>
      </w:r>
    </w:p>
    <w:p w:rsid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соблюдать инструкцию по пожарной безопасности в учебном кабинете;</w:t>
      </w:r>
    </w:p>
    <w:p w:rsidR="00960C5D" w:rsidRP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соблюдать Устав и Правила внутреннего трудового распорядка;</w:t>
      </w:r>
    </w:p>
    <w:p w:rsidR="00960C5D" w:rsidRPr="00960C5D" w:rsidRDefault="00960C5D" w:rsidP="00960C5D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соблюдать установленные режимы труда и отдыха.</w:t>
      </w:r>
    </w:p>
    <w:p w:rsidR="00960C5D" w:rsidRPr="00960C5D" w:rsidRDefault="00960C5D" w:rsidP="00960C5D">
      <w:pPr>
        <w:numPr>
          <w:ilvl w:val="1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Лицо, ответственное за проведение внеклассного мероприятия, несет ответственность за жизнь и здоровье обучающихся во время проведения данного мероприятия.</w:t>
      </w:r>
    </w:p>
    <w:p w:rsidR="00960C5D" w:rsidRPr="00960C5D" w:rsidRDefault="00960C5D" w:rsidP="00960C5D">
      <w:pPr>
        <w:numPr>
          <w:ilvl w:val="1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Для обеспечения пожарной безопасности в помещении проведения внеклассного мероприятия, близком к выходу, должны быть размещены первичные средства пожаротушения (огнетушители), иметься аптечка первой помощи .</w:t>
      </w:r>
    </w:p>
    <w:p w:rsidR="00960C5D" w:rsidRPr="00960C5D" w:rsidRDefault="00960C5D" w:rsidP="00960C5D">
      <w:pPr>
        <w:numPr>
          <w:ilvl w:val="1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В случае травмирования при проведении внеклассных мероприятий уведомить непосредственного руководителя. При неисправности мебели, оборудования, ЭСО и иной оргтехники, звуковой аппаратуры сообщить заместителю директора по административно-хозяйственной части и не использовать до устранения всех недостатков.</w:t>
      </w:r>
    </w:p>
    <w:p w:rsidR="00960C5D" w:rsidRPr="00960C5D" w:rsidRDefault="00960C5D" w:rsidP="00960C5D">
      <w:pPr>
        <w:numPr>
          <w:ilvl w:val="1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0C5D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норм при проведении внеклассных мероприятий необходимо:</w:t>
      </w:r>
    </w:p>
    <w:p w:rsidR="00960C5D" w:rsidRPr="00960C5D" w:rsidRDefault="00960C5D" w:rsidP="00960C5D">
      <w:pPr>
        <w:numPr>
          <w:ilvl w:val="2"/>
          <w:numId w:val="2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не находиться на внеклассном мероприятии в помещении в верхней одежде; </w:t>
      </w:r>
      <w:r w:rsidRPr="00960C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75" cy="41275"/>
            <wp:effectExtent l="0" t="0" r="0" b="0"/>
            <wp:docPr id="48410" name="Рисунок 48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C5D">
        <w:rPr>
          <w:rFonts w:ascii="Times New Roman" w:hAnsi="Times New Roman" w:cs="Times New Roman"/>
          <w:sz w:val="24"/>
          <w:szCs w:val="24"/>
        </w:rPr>
        <w:t xml:space="preserve"> осуществлять проветривание помещения проведения мероприятия;</w:t>
      </w:r>
    </w:p>
    <w:p w:rsidR="00960C5D" w:rsidRPr="00960C5D" w:rsidRDefault="00960C5D" w:rsidP="00960C5D">
      <w:pPr>
        <w:numPr>
          <w:ilvl w:val="2"/>
          <w:numId w:val="2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соблюдать требования СП </w:t>
      </w:r>
      <w:r>
        <w:rPr>
          <w:rFonts w:ascii="Times New Roman" w:hAnsi="Times New Roman" w:cs="Times New Roman"/>
          <w:sz w:val="24"/>
          <w:szCs w:val="24"/>
        </w:rPr>
        <w:t>2.4.3648-20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960C5D">
        <w:rPr>
          <w:rFonts w:ascii="Times New Roman" w:hAnsi="Times New Roman" w:cs="Times New Roman"/>
          <w:sz w:val="24"/>
          <w:szCs w:val="24"/>
        </w:rPr>
        <w:t xml:space="preserve"> СанПиН 1.2.36S5-21, СП 3.1 2.4.3598-20.</w:t>
      </w:r>
    </w:p>
    <w:p w:rsidR="00960C5D" w:rsidRPr="00960C5D" w:rsidRDefault="00960C5D" w:rsidP="00960C5D">
      <w:pPr>
        <w:numPr>
          <w:ilvl w:val="1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Запрещается проводить или участвовать во внеклассных мероприятиях,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вещества.</w:t>
      </w:r>
    </w:p>
    <w:p w:rsidR="00960C5D" w:rsidRPr="00960C5D" w:rsidRDefault="00960C5D" w:rsidP="00960C5D">
      <w:pPr>
        <w:numPr>
          <w:ilvl w:val="1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Педагогический работник, допустивший нарушение или невыполнение требований настоящей инструкции,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960C5D" w:rsidRPr="00960C5D" w:rsidRDefault="00960C5D" w:rsidP="00960C5D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60C5D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внеклассного мероприятия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2.1. </w:t>
      </w:r>
      <w:r w:rsidRPr="00960C5D">
        <w:rPr>
          <w:rFonts w:ascii="Times New Roman" w:hAnsi="Times New Roman" w:cs="Times New Roman"/>
          <w:sz w:val="24"/>
          <w:szCs w:val="24"/>
          <w:u w:val="single"/>
        </w:rPr>
        <w:t>Визуально оценить состояние выключателей, включить полностью освещение в классном (учебном) кабинете и убедиться в исправности электрооборудования</w:t>
      </w:r>
      <w:r w:rsidRPr="00960C5D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960C5D" w:rsidRDefault="00960C5D" w:rsidP="00960C5D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исправны, надежно подвешены к потолку, иметь целостную светорассеивающую конструкцию; </w:t>
      </w:r>
    </w:p>
    <w:p w:rsidR="00960C5D" w:rsidRDefault="00960C5D" w:rsidP="00960C5D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должен составлять не менее 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960C5D">
        <w:rPr>
          <w:rFonts w:ascii="Times New Roman" w:hAnsi="Times New Roman" w:cs="Times New Roman"/>
          <w:sz w:val="24"/>
          <w:szCs w:val="24"/>
        </w:rPr>
        <w:t xml:space="preserve"> люкс; </w:t>
      </w:r>
    </w:p>
    <w:p w:rsidR="00960C5D" w:rsidRPr="00960C5D" w:rsidRDefault="00960C5D" w:rsidP="00960C5D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960C5D" w:rsidRPr="00960C5D" w:rsidRDefault="00960C5D" w:rsidP="00960C5D">
      <w:pPr>
        <w:numPr>
          <w:ilvl w:val="1"/>
          <w:numId w:val="3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Проверить окна на наличие трещин и иное нарушение целостности стекол. Окна помещения, где проводится внеклассное мероприятие, не должны иметь решеток.</w:t>
      </w:r>
    </w:p>
    <w:p w:rsidR="00960C5D" w:rsidRPr="00960C5D" w:rsidRDefault="00960C5D" w:rsidP="00960C5D">
      <w:pPr>
        <w:numPr>
          <w:ilvl w:val="1"/>
          <w:numId w:val="3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Все проходы и выходы в помещении должны быть свободны.</w:t>
      </w:r>
    </w:p>
    <w:p w:rsidR="00960C5D" w:rsidRPr="00960C5D" w:rsidRDefault="00960C5D" w:rsidP="00960C5D">
      <w:pPr>
        <w:numPr>
          <w:ilvl w:val="1"/>
          <w:numId w:val="3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 (огнетушители), срока их пригодности и доступности, в наличии аптечки первой помощи и укомплектованности ее медикаментами.</w:t>
      </w:r>
    </w:p>
    <w:p w:rsidR="00960C5D" w:rsidRPr="00960C5D" w:rsidRDefault="00960C5D" w:rsidP="00960C5D">
      <w:pPr>
        <w:numPr>
          <w:ilvl w:val="1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lastRenderedPageBreak/>
        <w:t>Убедиться в прав</w:t>
      </w:r>
      <w:r>
        <w:rPr>
          <w:rFonts w:ascii="Times New Roman" w:hAnsi="Times New Roman" w:cs="Times New Roman"/>
          <w:sz w:val="24"/>
          <w:szCs w:val="24"/>
        </w:rPr>
        <w:t>иль</w:t>
      </w:r>
      <w:r w:rsidRPr="00960C5D">
        <w:rPr>
          <w:rFonts w:ascii="Times New Roman" w:hAnsi="Times New Roman" w:cs="Times New Roman"/>
          <w:sz w:val="24"/>
          <w:szCs w:val="24"/>
        </w:rPr>
        <w:t>ной расстановке мебели. Запрещается уменьшать ширину проходов между рядами и устанавливать в проходах дополнительные стулья.</w:t>
      </w:r>
    </w:p>
    <w:p w:rsidR="00960C5D" w:rsidRPr="00960C5D" w:rsidRDefault="00960C5D" w:rsidP="00960C5D">
      <w:pPr>
        <w:numPr>
          <w:ilvl w:val="1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  <w:u w:val="single" w:color="000000"/>
        </w:rPr>
        <w:t>Уб</w:t>
      </w:r>
      <w:r w:rsidRPr="00960C5D">
        <w:rPr>
          <w:rFonts w:ascii="Times New Roman" w:hAnsi="Times New Roman" w:cs="Times New Roman"/>
          <w:sz w:val="24"/>
          <w:szCs w:val="24"/>
          <w:u w:val="single"/>
        </w:rPr>
        <w:t xml:space="preserve">едиться </w:t>
      </w:r>
      <w:r w:rsidRPr="00960C5D">
        <w:rPr>
          <w:rFonts w:ascii="Times New Roman" w:hAnsi="Times New Roman" w:cs="Times New Roman"/>
          <w:sz w:val="24"/>
          <w:szCs w:val="24"/>
          <w:u w:val="single" w:color="000000"/>
        </w:rPr>
        <w:t>в безопасности мебели:</w:t>
      </w:r>
    </w:p>
    <w:p w:rsidR="00960C5D" w:rsidRDefault="00960C5D" w:rsidP="00960C5D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проверить на предмет ее устойчивости и исправности;</w:t>
      </w:r>
    </w:p>
    <w:p w:rsidR="00960C5D" w:rsidRPr="00960C5D" w:rsidRDefault="00960C5D" w:rsidP="00960C5D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оценить покрытие столов и стульев, которое не должно иметь дефектов и повреждений.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2.7. </w:t>
      </w:r>
      <w:r w:rsidRPr="00960C5D">
        <w:rPr>
          <w:rFonts w:ascii="Times New Roman" w:hAnsi="Times New Roman" w:cs="Times New Roman"/>
          <w:sz w:val="24"/>
          <w:szCs w:val="24"/>
          <w:u w:val="single"/>
        </w:rPr>
        <w:t>Убедиться в безопасности мультимедийного проектора, ЭСО, оргтехники и иных используемых электроприборов</w:t>
      </w:r>
      <w:r w:rsidRPr="00960C5D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960C5D" w:rsidRDefault="00960C5D" w:rsidP="00960C5D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проверить плотность подведения кабелей питания к электроприборам, не допускать переплетения кабелей</w:t>
      </w:r>
      <w:r>
        <w:rPr>
          <w:rFonts w:ascii="Times New Roman" w:hAnsi="Times New Roman" w:cs="Times New Roman"/>
          <w:sz w:val="24"/>
          <w:szCs w:val="24"/>
        </w:rPr>
        <w:t xml:space="preserve"> питания;</w:t>
      </w:r>
    </w:p>
    <w:p w:rsidR="00960C5D" w:rsidRDefault="00960C5D" w:rsidP="00960C5D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убедить</w:t>
      </w:r>
      <w:r w:rsidRPr="00960C5D">
        <w:rPr>
          <w:rFonts w:ascii="Times New Roman" w:hAnsi="Times New Roman" w:cs="Times New Roman"/>
          <w:sz w:val="24"/>
          <w:szCs w:val="24"/>
        </w:rPr>
        <w:t xml:space="preserve">ся в отсутствии посторонних предметов на электроприборах; </w:t>
      </w:r>
    </w:p>
    <w:p w:rsidR="00960C5D" w:rsidRPr="00960C5D" w:rsidRDefault="00960C5D" w:rsidP="00960C5D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проверить электроприборы на исправность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60C5D"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960C5D" w:rsidRPr="00960C5D" w:rsidRDefault="00960C5D" w:rsidP="00960C5D">
      <w:pPr>
        <w:numPr>
          <w:ilvl w:val="1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Провести осмотр санитарного состояния помещения, в котором планируется проведение внеклассного мероприятия с участием детей.</w:t>
      </w:r>
    </w:p>
    <w:p w:rsidR="00960C5D" w:rsidRPr="00960C5D" w:rsidRDefault="00960C5D" w:rsidP="00960C5D">
      <w:pPr>
        <w:numPr>
          <w:ilvl w:val="1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В отсутствии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0C5D">
        <w:rPr>
          <w:rFonts w:ascii="Times New Roman" w:hAnsi="Times New Roman" w:cs="Times New Roman"/>
          <w:sz w:val="24"/>
          <w:szCs w:val="24"/>
        </w:rPr>
        <w:t xml:space="preserve"> произвести сквозное проветривание помещения, открыв окна с ограничителями и двери. Температура воздуха в кабинете должна соответствовать требуемым санитарным нормам 18-24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60C5D">
        <w:rPr>
          <w:rFonts w:ascii="Times New Roman" w:hAnsi="Times New Roman" w:cs="Times New Roman"/>
          <w:sz w:val="24"/>
          <w:szCs w:val="24"/>
        </w:rPr>
        <w:t>С, в теплый период года не более 28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60C5D">
        <w:rPr>
          <w:rFonts w:ascii="Times New Roman" w:hAnsi="Times New Roman" w:cs="Times New Roman"/>
          <w:sz w:val="24"/>
          <w:szCs w:val="24"/>
        </w:rPr>
        <w:t>.</w:t>
      </w:r>
    </w:p>
    <w:p w:rsidR="00960C5D" w:rsidRPr="00960C5D" w:rsidRDefault="00960C5D" w:rsidP="00960C5D">
      <w:pPr>
        <w:numPr>
          <w:ilvl w:val="1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Провести инструктаж с обучающимися о правилах безопасного поведения и правилах пожарной безопасности при проведении внеклассных мероприятий, о порядке действий в случае возникновения пожара.</w:t>
      </w:r>
    </w:p>
    <w:p w:rsidR="00960C5D" w:rsidRPr="00960C5D" w:rsidRDefault="00960C5D" w:rsidP="00960C5D">
      <w:pPr>
        <w:numPr>
          <w:ilvl w:val="1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Приступать к проведению внеклассного мероприятия разрешается при соответствии помещения гигиеническим нормативам, требованиям противопожарного режима, после выполнения подготовительных мероприятий и устранения всех недостатков и неисправностей.</w:t>
      </w:r>
    </w:p>
    <w:p w:rsidR="00960C5D" w:rsidRPr="00960C5D" w:rsidRDefault="00960C5D" w:rsidP="00960C5D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960C5D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внеклассного мероприятия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3.1. Соблюдать порядок в помещении, не загромождать выходы и проходы, подходы к первичным средствам пожаротушения 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3.2. Мультимедийный проектор, компьютер, ноутбук и иные ЭСО использовать на внеклассном мероприятии в соответствии с инструкцией по эксплуатации и (или) техническим паспортом.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3.3. При использовании мультимедийного проектора с демонстрацией обучающих ф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0C5D">
        <w:rPr>
          <w:rFonts w:ascii="Times New Roman" w:hAnsi="Times New Roman" w:cs="Times New Roman"/>
          <w:sz w:val="24"/>
          <w:szCs w:val="24"/>
        </w:rPr>
        <w:t>льмов или иной информации, выполнять мероприятия, предотвращающие неравномерность освещения и появление бликов на экране.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3.4. При проведении внеклассного мероприятия категорически запрещается применять открытый огонь и пиротехнические средства, устраивать световые эффекты с использованием химических и других веществ, которые могут способствовать возникновению возгорании.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3.5. Расстояние от ближайшего места просмотра до экрана телевизионной аппаратуры должно быть не менее 2 метров.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3.6. Не использовать в помещении переносные отопительные приборы с инфракрасным излучением, а также не сертифицированные удлинители.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3.7. Не разрешается ставить столы в помещении, где проводится внеклассное мероприятие, один на другой. При необходимости столы и стулья могут быть вынесены в рекреацию, при этом они не должны загромождать выходы, проходы и пути эвакуации.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3.8. </w:t>
      </w:r>
      <w:r w:rsidRPr="00AA12C2">
        <w:rPr>
          <w:rFonts w:ascii="Times New Roman" w:hAnsi="Times New Roman" w:cs="Times New Roman"/>
          <w:sz w:val="24"/>
          <w:szCs w:val="24"/>
          <w:u w:val="single"/>
        </w:rPr>
        <w:t>Лицам, ответственным за проведение внеклассного мероприятия, необхо</w:t>
      </w:r>
      <w:r w:rsidR="00AA12C2" w:rsidRPr="00AA12C2">
        <w:rPr>
          <w:rFonts w:ascii="Times New Roman" w:hAnsi="Times New Roman" w:cs="Times New Roman"/>
          <w:sz w:val="24"/>
          <w:szCs w:val="24"/>
          <w:u w:val="single"/>
        </w:rPr>
        <w:t>димо</w:t>
      </w:r>
      <w:r w:rsidRPr="00960C5D">
        <w:rPr>
          <w:rFonts w:ascii="Times New Roman" w:hAnsi="Times New Roman" w:cs="Times New Roman"/>
          <w:sz w:val="24"/>
          <w:szCs w:val="24"/>
          <w:u w:val="single" w:color="000000"/>
        </w:rPr>
        <w:t>;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неотлучно находиться на внеклассном мероприятии; </w:t>
      </w:r>
    </w:p>
    <w:p w:rsidR="00960C5D" w:rsidRPr="00960C5D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быть внимательным, не отвлекаться посторонними делами.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2C2">
        <w:rPr>
          <w:rFonts w:ascii="Times New Roman" w:hAnsi="Times New Roman" w:cs="Times New Roman"/>
          <w:sz w:val="24"/>
          <w:szCs w:val="24"/>
        </w:rPr>
        <w:t xml:space="preserve">обеспечить соблюдение обучающимися требований пожарной безопасности во время проведения внеклассногомероприятия; 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2C2">
        <w:rPr>
          <w:rFonts w:ascii="Times New Roman" w:hAnsi="Times New Roman" w:cs="Times New Roman"/>
          <w:sz w:val="24"/>
          <w:szCs w:val="24"/>
        </w:rPr>
        <w:t>поддерживать дисциплину и порядок во время проведения внеклассного мероприятия;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2C2">
        <w:rPr>
          <w:rFonts w:ascii="Times New Roman" w:hAnsi="Times New Roman" w:cs="Times New Roman"/>
          <w:sz w:val="24"/>
          <w:szCs w:val="24"/>
        </w:rPr>
        <w:t xml:space="preserve">не разрешать обучающимся самовольно уходить с места проведения внеклассного мероприятия без разрешения классного руководителя (педагога-предметника); 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2C2">
        <w:rPr>
          <w:rFonts w:ascii="Times New Roman" w:hAnsi="Times New Roman" w:cs="Times New Roman"/>
          <w:sz w:val="24"/>
          <w:szCs w:val="24"/>
        </w:rPr>
        <w:t xml:space="preserve">запрещать обучающимся зажигать бенгальские огни, пользоваться хлопушками; </w:t>
      </w:r>
    </w:p>
    <w:p w:rsidR="00960C5D" w:rsidRP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2C2">
        <w:rPr>
          <w:rFonts w:ascii="Times New Roman" w:hAnsi="Times New Roman" w:cs="Times New Roman"/>
          <w:sz w:val="24"/>
          <w:szCs w:val="24"/>
        </w:rPr>
        <w:t>не допускать включения в розетки и выключения учащимися электроприборов.</w:t>
      </w:r>
    </w:p>
    <w:p w:rsidR="00960C5D" w:rsidRPr="00960C5D" w:rsidRDefault="00960C5D" w:rsidP="00AA12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lastRenderedPageBreak/>
        <w:t xml:space="preserve">3.9. </w:t>
      </w:r>
      <w:r w:rsidRPr="00AA12C2">
        <w:rPr>
          <w:rFonts w:ascii="Times New Roman" w:hAnsi="Times New Roman" w:cs="Times New Roman"/>
          <w:sz w:val="24"/>
          <w:szCs w:val="24"/>
          <w:u w:val="single"/>
        </w:rPr>
        <w:t>При проведении внеклассных мероприятий запрещается</w:t>
      </w:r>
      <w:r w:rsidRPr="00960C5D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находиться в дверном проеме выхода из помещения; 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блокировать двери выхода; 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применять иллюминацию, новогодние гирлянды, не имеющие соответствующего сертификата соответствии;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применять дуговые прожекторы и свечи;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использовать самодельные цветомузыкальные установки, электромузыкальную аппаратуру;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превышать нормативное количество одновременно находящихся людей в учебном кабинете (помещении); </w:t>
      </w:r>
    </w:p>
    <w:p w:rsidR="00960C5D" w:rsidRPr="00960C5D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закрывать входные двери на ключ.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3.10. </w:t>
      </w:r>
      <w:r w:rsidRPr="00AA12C2">
        <w:rPr>
          <w:rFonts w:ascii="Times New Roman" w:hAnsi="Times New Roman" w:cs="Times New Roman"/>
          <w:sz w:val="24"/>
          <w:szCs w:val="24"/>
          <w:u w:val="single"/>
        </w:rPr>
        <w:t>При использовании на внеклассном мероприятии ЭСО,мультимедийного</w:t>
      </w:r>
      <w:r w:rsidR="00AA12C2" w:rsidRPr="00AA12C2">
        <w:rPr>
          <w:rFonts w:ascii="Times New Roman" w:hAnsi="Times New Roman" w:cs="Times New Roman"/>
          <w:sz w:val="24"/>
          <w:szCs w:val="24"/>
          <w:u w:val="single"/>
        </w:rPr>
        <w:t xml:space="preserve"> проектора, оргтехники</w:t>
      </w:r>
      <w:r w:rsidRPr="00AA12C2">
        <w:rPr>
          <w:rFonts w:ascii="Times New Roman" w:hAnsi="Times New Roman" w:cs="Times New Roman"/>
          <w:sz w:val="24"/>
          <w:szCs w:val="24"/>
          <w:u w:val="single"/>
        </w:rPr>
        <w:t>и иных э</w:t>
      </w:r>
      <w:r w:rsidR="00AA12C2" w:rsidRPr="00AA12C2">
        <w:rPr>
          <w:rFonts w:ascii="Times New Roman" w:hAnsi="Times New Roman" w:cs="Times New Roman"/>
          <w:sz w:val="24"/>
          <w:szCs w:val="24"/>
          <w:u w:val="single"/>
        </w:rPr>
        <w:t>лект</w:t>
      </w:r>
      <w:r w:rsidRPr="00AA12C2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AA12C2" w:rsidRPr="00AA12C2">
        <w:rPr>
          <w:rFonts w:ascii="Times New Roman" w:hAnsi="Times New Roman" w:cs="Times New Roman"/>
          <w:sz w:val="24"/>
          <w:szCs w:val="24"/>
          <w:u w:val="single"/>
        </w:rPr>
        <w:t>оп</w:t>
      </w:r>
      <w:r w:rsidRPr="00AA12C2">
        <w:rPr>
          <w:rFonts w:ascii="Times New Roman" w:hAnsi="Times New Roman" w:cs="Times New Roman"/>
          <w:sz w:val="24"/>
          <w:szCs w:val="24"/>
          <w:u w:val="single"/>
        </w:rPr>
        <w:t>риборов запрещается</w:t>
      </w:r>
      <w:r w:rsidRPr="00960C5D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смотреть прямо на луч света исходящий из проектора, прежде чем повернуться к аудитории лицом, необходимо отступить от экрана в сторону; </w:t>
      </w:r>
    </w:p>
    <w:p w:rsidR="00960C5D" w:rsidRPr="00960C5D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960C5D" w:rsidRPr="00960C5D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нее аппаратуру мокрыми руками;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нарушать последовательность включения и выключения; 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размещать на электроприборах предметы (бумагу, ткань, вещи и т.п.); 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перемещать включенные в электросеть электроприборы;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электроприборы; 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сгибать и защемлять шнуры питания;</w:t>
      </w:r>
    </w:p>
    <w:p w:rsidR="00AA12C2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прикасаться к шнурам питания с поврежденной изоляцией; </w:t>
      </w:r>
    </w:p>
    <w:p w:rsidR="00960C5D" w:rsidRPr="00960C5D" w:rsidRDefault="00960C5D" w:rsidP="00AA12C2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оставлять без присмотра включенные в электрическую сеть </w:t>
      </w:r>
      <w:r w:rsidR="00AA12C2">
        <w:rPr>
          <w:rFonts w:ascii="Times New Roman" w:hAnsi="Times New Roman" w:cs="Times New Roman"/>
          <w:sz w:val="24"/>
          <w:szCs w:val="24"/>
        </w:rPr>
        <w:t>э</w:t>
      </w:r>
      <w:r w:rsidRPr="00960C5D">
        <w:rPr>
          <w:rFonts w:ascii="Times New Roman" w:hAnsi="Times New Roman" w:cs="Times New Roman"/>
          <w:sz w:val="24"/>
          <w:szCs w:val="24"/>
        </w:rPr>
        <w:t>лектроприборы.</w:t>
      </w:r>
    </w:p>
    <w:p w:rsidR="00960C5D" w:rsidRPr="00960C5D" w:rsidRDefault="00AA12C2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0C5D" w:rsidRPr="00960C5D">
        <w:rPr>
          <w:rFonts w:ascii="Times New Roman" w:hAnsi="Times New Roman" w:cs="Times New Roman"/>
          <w:sz w:val="24"/>
          <w:szCs w:val="24"/>
        </w:rPr>
        <w:t>.11. Необходимо выключать или переводить в режим ожидания ЭСО, когда их использование приостановлено или завершено.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3.12. Соблюдать при проведении внеклассных мероприятий настоящую инструкцию по охране труда, иные инструкции по охране труда при </w:t>
      </w:r>
      <w:r w:rsidR="00AA12C2">
        <w:rPr>
          <w:rFonts w:ascii="Times New Roman" w:hAnsi="Times New Roman" w:cs="Times New Roman"/>
          <w:sz w:val="24"/>
          <w:szCs w:val="24"/>
        </w:rPr>
        <w:t>и</w:t>
      </w:r>
      <w:r w:rsidRPr="00960C5D">
        <w:rPr>
          <w:rFonts w:ascii="Times New Roman" w:hAnsi="Times New Roman" w:cs="Times New Roman"/>
          <w:sz w:val="24"/>
          <w:szCs w:val="24"/>
        </w:rPr>
        <w:t>с</w:t>
      </w:r>
      <w:r w:rsidR="00AA12C2">
        <w:rPr>
          <w:rFonts w:ascii="Times New Roman" w:hAnsi="Times New Roman" w:cs="Times New Roman"/>
          <w:sz w:val="24"/>
          <w:szCs w:val="24"/>
        </w:rPr>
        <w:t>п</w:t>
      </w:r>
      <w:r w:rsidRPr="00960C5D">
        <w:rPr>
          <w:rFonts w:ascii="Times New Roman" w:hAnsi="Times New Roman" w:cs="Times New Roman"/>
          <w:sz w:val="24"/>
          <w:szCs w:val="24"/>
        </w:rPr>
        <w:t>о</w:t>
      </w:r>
      <w:r w:rsidR="00AA12C2">
        <w:rPr>
          <w:rFonts w:ascii="Times New Roman" w:hAnsi="Times New Roman" w:cs="Times New Roman"/>
          <w:sz w:val="24"/>
          <w:szCs w:val="24"/>
        </w:rPr>
        <w:t>льз</w:t>
      </w:r>
      <w:r w:rsidRPr="00960C5D">
        <w:rPr>
          <w:rFonts w:ascii="Times New Roman" w:hAnsi="Times New Roman" w:cs="Times New Roman"/>
          <w:sz w:val="24"/>
          <w:szCs w:val="24"/>
        </w:rPr>
        <w:t>о</w:t>
      </w:r>
      <w:r w:rsidR="00AA12C2">
        <w:rPr>
          <w:rFonts w:ascii="Times New Roman" w:hAnsi="Times New Roman" w:cs="Times New Roman"/>
          <w:sz w:val="24"/>
          <w:szCs w:val="24"/>
        </w:rPr>
        <w:t>вании</w:t>
      </w:r>
      <w:r w:rsidRPr="00960C5D">
        <w:rPr>
          <w:rFonts w:ascii="Times New Roman" w:hAnsi="Times New Roman" w:cs="Times New Roman"/>
          <w:sz w:val="24"/>
          <w:szCs w:val="24"/>
        </w:rPr>
        <w:t xml:space="preserve"> звукового, компьютерного и мультимедийного оборудования, заявленное время проведения внеклассного мероприятия.</w:t>
      </w:r>
    </w:p>
    <w:p w:rsidR="00960C5D" w:rsidRPr="00960C5D" w:rsidRDefault="00AA12C2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0C5D" w:rsidRPr="00960C5D">
        <w:rPr>
          <w:rFonts w:ascii="Times New Roman" w:hAnsi="Times New Roman" w:cs="Times New Roman"/>
          <w:sz w:val="24"/>
          <w:szCs w:val="24"/>
        </w:rPr>
        <w:t>.13. Строго запрещать обучающимся сидеть или вставать на подоконник для предупреждения выпадений из окна, а также ранения стеклом.</w:t>
      </w:r>
    </w:p>
    <w:p w:rsidR="00960C5D" w:rsidRPr="00960C5D" w:rsidRDefault="00960C5D" w:rsidP="00960C5D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60C5D">
        <w:rPr>
          <w:rFonts w:ascii="Times New Roman" w:hAnsi="Times New Roman" w:cs="Times New Roman"/>
          <w:color w:val="auto"/>
          <w:sz w:val="24"/>
          <w:szCs w:val="24"/>
        </w:rPr>
        <w:t>4. Требование охраны труда в аварийных ситуациях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4.1. </w:t>
      </w:r>
      <w:r w:rsidRPr="00AA12C2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аварийных ситуац</w:t>
      </w:r>
      <w:r w:rsidR="00AA12C2" w:rsidRPr="00AA12C2">
        <w:rPr>
          <w:rFonts w:ascii="Times New Roman" w:hAnsi="Times New Roman" w:cs="Times New Roman"/>
          <w:sz w:val="24"/>
          <w:szCs w:val="24"/>
          <w:u w:val="single"/>
        </w:rPr>
        <w:t>ии п</w:t>
      </w:r>
      <w:r w:rsidRPr="00AA12C2">
        <w:rPr>
          <w:rFonts w:ascii="Times New Roman" w:hAnsi="Times New Roman" w:cs="Times New Roman"/>
          <w:sz w:val="24"/>
          <w:szCs w:val="24"/>
          <w:u w:val="single"/>
        </w:rPr>
        <w:t>ри проведении внеклассных мероприятий, причины их вызывающие</w:t>
      </w:r>
      <w:r w:rsidRPr="00960C5D">
        <w:rPr>
          <w:rFonts w:ascii="Times New Roman" w:hAnsi="Times New Roman" w:cs="Times New Roman"/>
          <w:sz w:val="24"/>
          <w:szCs w:val="24"/>
        </w:rPr>
        <w:t>:</w:t>
      </w:r>
    </w:p>
    <w:p w:rsidR="00AA12C2" w:rsidRPr="00AA12C2" w:rsidRDefault="00960C5D" w:rsidP="00AA12C2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2C2">
        <w:rPr>
          <w:rFonts w:ascii="Times New Roman" w:hAnsi="Times New Roman" w:cs="Times New Roman"/>
          <w:sz w:val="24"/>
          <w:szCs w:val="24"/>
        </w:rPr>
        <w:t xml:space="preserve">неисправность иллюминации, новогодних гирлянд, мультимедийного проектора, звуковой аппаратуры, ЭСО и иных электроприборов, шнуров питания; </w:t>
      </w:r>
    </w:p>
    <w:p w:rsidR="00AA12C2" w:rsidRDefault="00960C5D" w:rsidP="00AA12C2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2C2">
        <w:rPr>
          <w:rFonts w:ascii="Times New Roman" w:hAnsi="Times New Roman" w:cs="Times New Roman"/>
          <w:sz w:val="24"/>
          <w:szCs w:val="24"/>
        </w:rPr>
        <w:t>пожар, возгорание, задымление вследствие неисправности мультимедийного проектора, звуковой аппаратуры, ЭСО и иных электроприборов, шнуров питания;</w:t>
      </w:r>
    </w:p>
    <w:p w:rsidR="00AA12C2" w:rsidRDefault="00960C5D" w:rsidP="00AA12C2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2C2">
        <w:rPr>
          <w:rFonts w:ascii="Times New Roman" w:hAnsi="Times New Roman" w:cs="Times New Roman"/>
          <w:sz w:val="24"/>
          <w:szCs w:val="24"/>
        </w:rPr>
        <w:t>поражение электрическим током вследствие неисправности электроприборов, ЭСО и иной оргтехники, шнуров питания, отсутствия зануления;</w:t>
      </w:r>
    </w:p>
    <w:p w:rsidR="00AA12C2" w:rsidRPr="00AA12C2" w:rsidRDefault="00960C5D" w:rsidP="00AA12C2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2C2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AA12C2">
        <w:rPr>
          <w:rFonts w:ascii="Times New Roman" w:hAnsi="Times New Roman" w:cs="Times New Roman"/>
          <w:sz w:val="24"/>
          <w:szCs w:val="24"/>
        </w:rPr>
        <w:t xml:space="preserve"> труб</w:t>
      </w:r>
      <w:r w:rsidR="00AA12C2">
        <w:rPr>
          <w:noProof/>
          <w:lang w:eastAsia="ru-RU"/>
        </w:rPr>
        <w:t>;</w:t>
      </w:r>
    </w:p>
    <w:p w:rsidR="00960C5D" w:rsidRPr="00AA12C2" w:rsidRDefault="00960C5D" w:rsidP="00AA12C2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2C2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4.2. Не допускается приступать к проведению внеклассного мероприятия при плохом самочувствии или внезапной болезни.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4.3. При выявлении нарушения целостности изоляции шнуров питания, неисправности мультимеди</w:t>
      </w:r>
      <w:r w:rsidR="00AA12C2">
        <w:rPr>
          <w:rFonts w:ascii="Times New Roman" w:hAnsi="Times New Roman" w:cs="Times New Roman"/>
          <w:sz w:val="24"/>
          <w:szCs w:val="24"/>
        </w:rPr>
        <w:t>й</w:t>
      </w:r>
      <w:r w:rsidRPr="00960C5D">
        <w:rPr>
          <w:rFonts w:ascii="Times New Roman" w:hAnsi="Times New Roman" w:cs="Times New Roman"/>
          <w:sz w:val="24"/>
          <w:szCs w:val="24"/>
        </w:rPr>
        <w:t>ного проектора, звуковой аппаратуры, ЭСО и иных электроприборов, ощущении запаха тлеющей изоляции электропроводки, необходимо немедленно отключить электропитание данного электроприбора и изъять его с места использования.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4.4. При обнаружении неисправности в иллюминации или новогодних гирляндах (нагрев, повреждение изоляции, искрение и др.) иллюминации или гирлянды обесточить.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lastRenderedPageBreak/>
        <w:t>4.5. При получении обучающимся или иным участником внеклассного мероприятия травмы следует оперативно оказать ему первую помощь, воспользовавшись аптечкой первой помощи, вызвать медицинского работника или транспортировать пострадавшего в медицинский кабинет, при необходимости вызвать скорую медицинскую помощь по телефону 03 (103), сообщить директору школы, родителям (законным представителям).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4.6. При появлении задымления или возгорания в помещении на внеклассном мероприятии необходимо немедленно вывестиобучающихся из помещения — опасной зоны, вызвать пожарную охрану по телефону 01 (101 </w:t>
      </w:r>
      <w:r w:rsidR="00AA12C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960C5D">
        <w:rPr>
          <w:rFonts w:ascii="Times New Roman" w:hAnsi="Times New Roman" w:cs="Times New Roman"/>
          <w:sz w:val="24"/>
          <w:szCs w:val="24"/>
        </w:rPr>
        <w:t>с мобильного), вручную задействовать АПС и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пользовании углекислотным огнетушителем во избежание обморожения не браться рукой за раструб огнетушителя.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4.7. При аварии (прорыве) в системе отопления, водоснабжения необходимо вывести участников внеклассного мероприятия из учебного кабинета, сообщить о происшедшем заместителю директора по </w:t>
      </w:r>
      <w:r w:rsidR="00AA12C2">
        <w:rPr>
          <w:rFonts w:ascii="Times New Roman" w:hAnsi="Times New Roman" w:cs="Times New Roman"/>
          <w:sz w:val="24"/>
          <w:szCs w:val="24"/>
        </w:rPr>
        <w:t>АХЧ</w:t>
      </w:r>
      <w:r w:rsidRPr="00960C5D">
        <w:rPr>
          <w:rFonts w:ascii="Times New Roman" w:hAnsi="Times New Roman" w:cs="Times New Roman"/>
          <w:sz w:val="24"/>
          <w:szCs w:val="24"/>
        </w:rPr>
        <w:t>.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960C5D" w:rsidRPr="00960C5D" w:rsidRDefault="00960C5D" w:rsidP="00960C5D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60C5D">
        <w:rPr>
          <w:rFonts w:ascii="Times New Roman" w:hAnsi="Times New Roman" w:cs="Times New Roman"/>
          <w:color w:val="auto"/>
          <w:sz w:val="24"/>
          <w:szCs w:val="24"/>
        </w:rPr>
        <w:t>5. Требование охраны труда по окончании внеклассного мероприятия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5.1. Внеклассное мероприятие заканчивается в строго оговоренное с администрацией время.</w:t>
      </w:r>
    </w:p>
    <w:p w:rsidR="00AA12C2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 xml:space="preserve">5.2. Выключить используемую звуковую аппаратуру, ЭСО, мультимедийный проектор и иные электроприборы, электрические гирлянды и иллюминацию. Отключить их от электросети. </w:t>
      </w:r>
    </w:p>
    <w:p w:rsidR="00960C5D" w:rsidRPr="00960C5D" w:rsidRDefault="00960C5D" w:rsidP="0096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5.</w:t>
      </w:r>
      <w:r w:rsidR="00AA12C2">
        <w:rPr>
          <w:rFonts w:ascii="Times New Roman" w:hAnsi="Times New Roman" w:cs="Times New Roman"/>
          <w:sz w:val="24"/>
          <w:szCs w:val="24"/>
        </w:rPr>
        <w:t>3</w:t>
      </w:r>
      <w:r w:rsidRPr="00960C5D">
        <w:rPr>
          <w:rFonts w:ascii="Times New Roman" w:hAnsi="Times New Roman" w:cs="Times New Roman"/>
          <w:sz w:val="24"/>
          <w:szCs w:val="24"/>
        </w:rPr>
        <w:t>. После выхода детей провести осмотр санитарного состояния помещения.</w:t>
      </w:r>
    </w:p>
    <w:p w:rsidR="00960C5D" w:rsidRPr="00960C5D" w:rsidRDefault="00AA12C2" w:rsidP="00AA1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960C5D" w:rsidRPr="00960C5D">
        <w:rPr>
          <w:rFonts w:ascii="Times New Roman" w:hAnsi="Times New Roman" w:cs="Times New Roman"/>
          <w:sz w:val="24"/>
          <w:szCs w:val="24"/>
        </w:rPr>
        <w:t xml:space="preserve"> Расположить аппаратуру и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960C5D" w:rsidRPr="00960C5D">
        <w:rPr>
          <w:rFonts w:ascii="Times New Roman" w:hAnsi="Times New Roman" w:cs="Times New Roman"/>
          <w:sz w:val="24"/>
          <w:szCs w:val="24"/>
        </w:rPr>
        <w:t>лектроприборы в места хранения.</w:t>
      </w:r>
    </w:p>
    <w:p w:rsidR="00960C5D" w:rsidRPr="00960C5D" w:rsidRDefault="00960C5D" w:rsidP="00AA12C2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Тщательно проветрить помещение, открыв окна с ограничителями и двери.</w:t>
      </w:r>
    </w:p>
    <w:p w:rsidR="00960C5D" w:rsidRPr="00960C5D" w:rsidRDefault="00960C5D" w:rsidP="00AA12C2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Убедиться в противопожарном состоянии помещения, что противопожарные правила соблюдены, огнетушители находятся в установленных местах.</w:t>
      </w:r>
    </w:p>
    <w:p w:rsidR="00960C5D" w:rsidRPr="00960C5D" w:rsidRDefault="00960C5D" w:rsidP="00AA12C2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Закрыть окна, перекрыть воду и выключить свет.</w:t>
      </w:r>
    </w:p>
    <w:p w:rsidR="00960C5D" w:rsidRPr="00960C5D" w:rsidRDefault="00960C5D" w:rsidP="00AA12C2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труда, пожарную безопасность, обнаруженных во время проведения внеклассного мероприятия.</w:t>
      </w:r>
    </w:p>
    <w:p w:rsidR="00960C5D" w:rsidRPr="00960C5D" w:rsidRDefault="00960C5D" w:rsidP="00AA12C2">
      <w:pPr>
        <w:numPr>
          <w:ilvl w:val="1"/>
          <w:numId w:val="3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5D">
        <w:rPr>
          <w:rFonts w:ascii="Times New Roman" w:hAnsi="Times New Roman" w:cs="Times New Roman"/>
          <w:sz w:val="24"/>
          <w:szCs w:val="24"/>
        </w:rPr>
        <w:t>При отсутствии недостатков закрыть помещение на ключ.</w:t>
      </w:r>
    </w:p>
    <w:p w:rsidR="00251F41" w:rsidRPr="00AA12C2" w:rsidRDefault="00251F41" w:rsidP="003E39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14E94"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 по охране труда </w:t>
      </w:r>
      <w:r w:rsidR="00AA12C2" w:rsidRPr="00AA12C2">
        <w:rPr>
          <w:rFonts w:ascii="Times New Roman" w:hAnsi="Times New Roman" w:cs="Times New Roman"/>
          <w:b/>
          <w:sz w:val="24"/>
        </w:rPr>
        <w:t>при проведении внеклассных мероприятий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разав 5 лет.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AA12C2" w:rsidRPr="00AA12C2">
        <w:rPr>
          <w:rFonts w:ascii="Times New Roman" w:hAnsi="Times New Roman" w:cs="Times New Roman"/>
          <w:sz w:val="24"/>
        </w:rPr>
        <w:t>при проведении внеклассных мероприятий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вследующих случаях: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•при пересмотре межотраслевых и отраслевых правил и типовых 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AA12C2" w:rsidRPr="00AA12C2">
        <w:rPr>
          <w:rFonts w:ascii="Times New Roman" w:hAnsi="Times New Roman" w:cs="Times New Roman"/>
          <w:sz w:val="24"/>
        </w:rPr>
        <w:t>при проведении внеклассных мероприятий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•при изменении </w:t>
      </w:r>
      <w:r w:rsidR="00AA12C2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AA12C2" w:rsidRPr="00AA12C2">
        <w:rPr>
          <w:rFonts w:ascii="Times New Roman" w:hAnsi="Times New Roman" w:cs="Times New Roman"/>
          <w:sz w:val="24"/>
        </w:rPr>
        <w:t>при проведении внеклассных мероприятий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 результатам анализа материалов расследования аварий, несчастных случаев ипрофессиональных заболеваний;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 требованию уполномоченных представителей органов по труду субъектов Российской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Если в течение 5 лет со дня утверждения (введения в действие) данной инструкции </w:t>
      </w:r>
      <w:r w:rsidR="00AE3561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AE3561" w:rsidRPr="00AA12C2">
        <w:rPr>
          <w:rFonts w:ascii="Times New Roman" w:hAnsi="Times New Roman" w:cs="Times New Roman"/>
          <w:sz w:val="24"/>
        </w:rPr>
        <w:t>при проведении внеклассных мероприятий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тодействие инструкции продлевается на следующие 5 лет.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 Ответственность за своевременное внесение необходимых изменений и дополнений, а такжепересмотр настоящей инструкции по охране труда возлагается на ответственного по охране трудав общеобразовательном учреждении.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9A2694">
      <w:footerReference w:type="even" r:id="rId8"/>
      <w:footerReference w:type="default" r:id="rId9"/>
      <w:footerReference w:type="first" r:id="rId10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F8D" w:rsidRDefault="00521F8D" w:rsidP="006A55F1">
      <w:pPr>
        <w:spacing w:after="0" w:line="240" w:lineRule="auto"/>
      </w:pPr>
      <w:r>
        <w:separator/>
      </w:r>
    </w:p>
  </w:endnote>
  <w:endnote w:type="continuationSeparator" w:id="1">
    <w:p w:rsidR="00521F8D" w:rsidRDefault="00521F8D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CA" w:rsidRDefault="00521F8D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CA" w:rsidRDefault="004E00FC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29" o:spid="_x0000_s2049" type="#_x0000_t75" style="position:absolute;left:0;text-align:left;margin-left:43.5pt;margin-top:632.15pt;width:2.95pt;height:2.95pt;z-index:251659264;visibility:visible;mso-position-horizontal-relative:page;mso-position-vertical-relative:page" o:allowoverlap="f">
          <v:imagedata r:id="rId1" o:title=""/>
          <w10:wrap type="square"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CA" w:rsidRDefault="004E00FC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43.5pt;margin-top:632.15pt;width:2.95pt;height:2.95pt;z-index:251660288;visibility:visible;mso-position-horizontal-relative:page;mso-position-vertical-relative:page" o:allowoverlap="f">
          <v:imagedata r:id="rId1" o:title=""/>
          <w10:wrap type="square"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F8D" w:rsidRDefault="00521F8D" w:rsidP="006A55F1">
      <w:pPr>
        <w:spacing w:after="0" w:line="240" w:lineRule="auto"/>
      </w:pPr>
      <w:r>
        <w:separator/>
      </w:r>
    </w:p>
  </w:footnote>
  <w:footnote w:type="continuationSeparator" w:id="1">
    <w:p w:rsidR="00521F8D" w:rsidRDefault="00521F8D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4.05pt;height:4.0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numPicBullet w:numPicBulletId="1">
    <w:pict>
      <v:shape id="_x0000_i1029" style="width:4.05pt;height:4.05pt" coordsize="" o:spt="100" o:bullet="t" adj="0,,0" path="" stroked="f">
        <v:stroke joinstyle="miter"/>
        <v:imagedata r:id="rId2" o:title="image36"/>
        <v:formulas/>
        <v:path o:connecttype="segments"/>
      </v:shape>
    </w:pict>
  </w:numPicBullet>
  <w:abstractNum w:abstractNumId="0">
    <w:nsid w:val="007C48E3"/>
    <w:multiLevelType w:val="hybridMultilevel"/>
    <w:tmpl w:val="4142F9E8"/>
    <w:lvl w:ilvl="0" w:tplc="04190001">
      <w:start w:val="1"/>
      <w:numFmt w:val="bullet"/>
      <w:lvlText w:val=""/>
      <w:lvlJc w:val="left"/>
      <w:pPr>
        <w:ind w:left="28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C1F6C">
      <w:start w:val="1"/>
      <w:numFmt w:val="bullet"/>
      <w:lvlText w:val="o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0FB90">
      <w:start w:val="1"/>
      <w:numFmt w:val="bullet"/>
      <w:lvlText w:val="▪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E94F8">
      <w:start w:val="1"/>
      <w:numFmt w:val="bullet"/>
      <w:lvlText w:val="•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6CA19C">
      <w:start w:val="1"/>
      <w:numFmt w:val="bullet"/>
      <w:lvlText w:val="o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81370">
      <w:start w:val="1"/>
      <w:numFmt w:val="bullet"/>
      <w:lvlText w:val="▪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34FCB2">
      <w:start w:val="1"/>
      <w:numFmt w:val="bullet"/>
      <w:lvlText w:val="•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1E8828">
      <w:start w:val="1"/>
      <w:numFmt w:val="bullet"/>
      <w:lvlText w:val="o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8CE97E">
      <w:start w:val="1"/>
      <w:numFmt w:val="bullet"/>
      <w:lvlText w:val="▪"/>
      <w:lvlJc w:val="left"/>
      <w:pPr>
        <w:ind w:left="6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B82755"/>
    <w:multiLevelType w:val="multilevel"/>
    <w:tmpl w:val="474695F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7262B3"/>
    <w:multiLevelType w:val="hybridMultilevel"/>
    <w:tmpl w:val="7E9EE9B2"/>
    <w:lvl w:ilvl="0" w:tplc="04190001">
      <w:start w:val="1"/>
      <w:numFmt w:val="bullet"/>
      <w:lvlText w:val=""/>
      <w:lvlJc w:val="left"/>
      <w:pPr>
        <w:ind w:left="30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6B7AA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2A574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07ABA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E282F4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4E86E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989848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CC7F8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FE541C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454A9E"/>
    <w:multiLevelType w:val="hybridMultilevel"/>
    <w:tmpl w:val="B368146A"/>
    <w:lvl w:ilvl="0" w:tplc="B2EA3B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9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F632FE">
      <w:start w:val="1"/>
      <w:numFmt w:val="bullet"/>
      <w:lvlText w:val="▪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088DEA">
      <w:start w:val="1"/>
      <w:numFmt w:val="bullet"/>
      <w:lvlText w:val="•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EE432">
      <w:start w:val="1"/>
      <w:numFmt w:val="bullet"/>
      <w:lvlText w:val="o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4EAA9E">
      <w:start w:val="1"/>
      <w:numFmt w:val="bullet"/>
      <w:lvlText w:val="▪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08CB1E">
      <w:start w:val="1"/>
      <w:numFmt w:val="bullet"/>
      <w:lvlText w:val="•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762DF2">
      <w:start w:val="1"/>
      <w:numFmt w:val="bullet"/>
      <w:lvlText w:val="o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83EBC">
      <w:start w:val="1"/>
      <w:numFmt w:val="bullet"/>
      <w:lvlText w:val="▪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DC4451"/>
    <w:multiLevelType w:val="hybridMultilevel"/>
    <w:tmpl w:val="B106DFCA"/>
    <w:lvl w:ilvl="0" w:tplc="04190001">
      <w:start w:val="1"/>
      <w:numFmt w:val="bullet"/>
      <w:lvlText w:val=""/>
      <w:lvlJc w:val="left"/>
      <w:pPr>
        <w:ind w:left="30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32209E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CFAF8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7630D8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2A2C5C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C3EE8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04B4C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5ABD7A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F23EB6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155CE7"/>
    <w:multiLevelType w:val="multilevel"/>
    <w:tmpl w:val="AA923A6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F80581"/>
    <w:multiLevelType w:val="multilevel"/>
    <w:tmpl w:val="899A71D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F0F6192"/>
    <w:multiLevelType w:val="hybridMultilevel"/>
    <w:tmpl w:val="41BE6B26"/>
    <w:lvl w:ilvl="0" w:tplc="04190001">
      <w:start w:val="1"/>
      <w:numFmt w:val="bullet"/>
      <w:lvlText w:val=""/>
      <w:lvlJc w:val="left"/>
      <w:pPr>
        <w:ind w:left="31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C76B6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A2040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8AC242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41C44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8097E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C6E740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B02922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B272D4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2741E7E"/>
    <w:multiLevelType w:val="hybridMultilevel"/>
    <w:tmpl w:val="107007D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19336593"/>
    <w:multiLevelType w:val="hybridMultilevel"/>
    <w:tmpl w:val="2DA207E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26635C09"/>
    <w:multiLevelType w:val="multilevel"/>
    <w:tmpl w:val="1CAEA51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120A9F"/>
    <w:multiLevelType w:val="multilevel"/>
    <w:tmpl w:val="479A2C9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D50956"/>
    <w:multiLevelType w:val="hybridMultilevel"/>
    <w:tmpl w:val="F8C2DC42"/>
    <w:lvl w:ilvl="0" w:tplc="27CAE1A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6340A">
      <w:start w:val="1"/>
      <w:numFmt w:val="bullet"/>
      <w:lvlText w:val="o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31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85C6A">
      <w:start w:val="1"/>
      <w:numFmt w:val="bullet"/>
      <w:lvlText w:val="•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23880">
      <w:start w:val="1"/>
      <w:numFmt w:val="bullet"/>
      <w:lvlText w:val="o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4DDC2">
      <w:start w:val="1"/>
      <w:numFmt w:val="bullet"/>
      <w:lvlText w:val="▪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F05288">
      <w:start w:val="1"/>
      <w:numFmt w:val="bullet"/>
      <w:lvlText w:val="•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8F452">
      <w:start w:val="1"/>
      <w:numFmt w:val="bullet"/>
      <w:lvlText w:val="o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2DBE8">
      <w:start w:val="1"/>
      <w:numFmt w:val="bullet"/>
      <w:lvlText w:val="▪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717F05"/>
    <w:multiLevelType w:val="multilevel"/>
    <w:tmpl w:val="7B2E303C"/>
    <w:lvl w:ilvl="0">
      <w:start w:val="5"/>
      <w:numFmt w:val="decimal"/>
      <w:lvlText w:val="%1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3472C8"/>
    <w:multiLevelType w:val="hybridMultilevel"/>
    <w:tmpl w:val="9470FE70"/>
    <w:lvl w:ilvl="0" w:tplc="04190001">
      <w:start w:val="1"/>
      <w:numFmt w:val="bullet"/>
      <w:lvlText w:val=""/>
      <w:lvlJc w:val="left"/>
      <w:pPr>
        <w:ind w:left="3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C4810E">
      <w:start w:val="1"/>
      <w:numFmt w:val="bullet"/>
      <w:lvlText w:val="o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2EEC2C">
      <w:start w:val="1"/>
      <w:numFmt w:val="bullet"/>
      <w:lvlText w:val="▪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3617E0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ADA50">
      <w:start w:val="1"/>
      <w:numFmt w:val="bullet"/>
      <w:lvlText w:val="o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3E6D16">
      <w:start w:val="1"/>
      <w:numFmt w:val="bullet"/>
      <w:lvlText w:val="▪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145F54">
      <w:start w:val="1"/>
      <w:numFmt w:val="bullet"/>
      <w:lvlText w:val="•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A975A">
      <w:start w:val="1"/>
      <w:numFmt w:val="bullet"/>
      <w:lvlText w:val="o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408F06">
      <w:start w:val="1"/>
      <w:numFmt w:val="bullet"/>
      <w:lvlText w:val="▪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4B3BA4"/>
    <w:multiLevelType w:val="hybridMultilevel"/>
    <w:tmpl w:val="770EE508"/>
    <w:lvl w:ilvl="0" w:tplc="EAA20916">
      <w:start w:val="1"/>
      <w:numFmt w:val="decimal"/>
      <w:lvlText w:val="%1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C41C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4665E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A6A9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1C7B0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30C67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AC59E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005A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0BC0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3DA3FCD"/>
    <w:multiLevelType w:val="hybridMultilevel"/>
    <w:tmpl w:val="DE0AC864"/>
    <w:lvl w:ilvl="0" w:tplc="38463A44">
      <w:start w:val="5"/>
      <w:numFmt w:val="decimal"/>
      <w:lvlText w:val="%1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1CD05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2C831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E43F8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4221B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F0AFA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98111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2AB25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0B0E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1A06FE"/>
    <w:multiLevelType w:val="multilevel"/>
    <w:tmpl w:val="5EBA858E"/>
    <w:lvl w:ilvl="0">
      <w:start w:val="1"/>
      <w:numFmt w:val="decimal"/>
      <w:lvlText w:val="%1"/>
      <w:lvlJc w:val="left"/>
      <w:pPr>
        <w:ind w:left="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31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827526E"/>
    <w:multiLevelType w:val="hybridMultilevel"/>
    <w:tmpl w:val="2F22B39E"/>
    <w:lvl w:ilvl="0" w:tplc="8620D9A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9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40492C">
      <w:start w:val="1"/>
      <w:numFmt w:val="bullet"/>
      <w:lvlText w:val="▪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22E630">
      <w:start w:val="1"/>
      <w:numFmt w:val="bullet"/>
      <w:lvlText w:val="•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7ACDBC">
      <w:start w:val="1"/>
      <w:numFmt w:val="bullet"/>
      <w:lvlText w:val="o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6EC99E">
      <w:start w:val="1"/>
      <w:numFmt w:val="bullet"/>
      <w:lvlText w:val="▪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8BE46">
      <w:start w:val="1"/>
      <w:numFmt w:val="bullet"/>
      <w:lvlText w:val="•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EF7A4">
      <w:start w:val="1"/>
      <w:numFmt w:val="bullet"/>
      <w:lvlText w:val="o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0629E6">
      <w:start w:val="1"/>
      <w:numFmt w:val="bullet"/>
      <w:lvlText w:val="▪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9627F75"/>
    <w:multiLevelType w:val="multilevel"/>
    <w:tmpl w:val="E13690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A4748D5"/>
    <w:multiLevelType w:val="multilevel"/>
    <w:tmpl w:val="A5F657C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AE62F6F"/>
    <w:multiLevelType w:val="hybridMultilevel"/>
    <w:tmpl w:val="F39E8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876F3"/>
    <w:multiLevelType w:val="hybridMultilevel"/>
    <w:tmpl w:val="4082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9607E1"/>
    <w:multiLevelType w:val="multilevel"/>
    <w:tmpl w:val="CF7668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6BA72E5"/>
    <w:multiLevelType w:val="multilevel"/>
    <w:tmpl w:val="1D0CD2F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A682074"/>
    <w:multiLevelType w:val="hybridMultilevel"/>
    <w:tmpl w:val="5C56C0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6E4B7EFD"/>
    <w:multiLevelType w:val="multilevel"/>
    <w:tmpl w:val="1D8ABC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23E7464"/>
    <w:multiLevelType w:val="hybridMultilevel"/>
    <w:tmpl w:val="7570D9CC"/>
    <w:lvl w:ilvl="0" w:tplc="04190001">
      <w:start w:val="1"/>
      <w:numFmt w:val="bullet"/>
      <w:lvlText w:val=""/>
      <w:lvlJc w:val="left"/>
      <w:pPr>
        <w:ind w:left="32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06EF0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50FE70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CAF3DE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EB234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EBB9C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A60A20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9CE094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40B1AE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2602C05"/>
    <w:multiLevelType w:val="hybridMultilevel"/>
    <w:tmpl w:val="2144ABEA"/>
    <w:lvl w:ilvl="0" w:tplc="04190001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86790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EEA64A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26704E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049C58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74A65E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4B7B2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0C10C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6F4F2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3530091"/>
    <w:multiLevelType w:val="multilevel"/>
    <w:tmpl w:val="E32A46B8"/>
    <w:lvl w:ilvl="0">
      <w:start w:val="1"/>
      <w:numFmt w:val="decimal"/>
      <w:lvlText w:val="%1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A4E45EC"/>
    <w:multiLevelType w:val="multilevel"/>
    <w:tmpl w:val="73E6D522"/>
    <w:lvl w:ilvl="0">
      <w:start w:val="1"/>
      <w:numFmt w:val="decimal"/>
      <w:lvlText w:val="%1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B066362"/>
    <w:multiLevelType w:val="hybridMultilevel"/>
    <w:tmpl w:val="092C42E4"/>
    <w:lvl w:ilvl="0" w:tplc="800A7E1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6D53E">
      <w:start w:val="1"/>
      <w:numFmt w:val="bullet"/>
      <w:lvlText w:val="o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112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61E1C">
      <w:start w:val="1"/>
      <w:numFmt w:val="bullet"/>
      <w:lvlText w:val="•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AEDC9E">
      <w:start w:val="1"/>
      <w:numFmt w:val="bullet"/>
      <w:lvlText w:val="o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82D01C">
      <w:start w:val="1"/>
      <w:numFmt w:val="bullet"/>
      <w:lvlText w:val="▪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42BC3C">
      <w:start w:val="1"/>
      <w:numFmt w:val="bullet"/>
      <w:lvlText w:val="•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8A68C2">
      <w:start w:val="1"/>
      <w:numFmt w:val="bullet"/>
      <w:lvlText w:val="o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3EC8">
      <w:start w:val="1"/>
      <w:numFmt w:val="bullet"/>
      <w:lvlText w:val="▪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BF81A9C"/>
    <w:multiLevelType w:val="multilevel"/>
    <w:tmpl w:val="356E0368"/>
    <w:lvl w:ilvl="0">
      <w:start w:val="5"/>
      <w:numFmt w:val="decimal"/>
      <w:lvlText w:val="%1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E1E231E"/>
    <w:multiLevelType w:val="hybridMultilevel"/>
    <w:tmpl w:val="C52A5BAA"/>
    <w:lvl w:ilvl="0" w:tplc="2432EA56">
      <w:start w:val="1"/>
      <w:numFmt w:val="bullet"/>
      <w:lvlText w:val="•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0CB8C">
      <w:start w:val="1"/>
      <w:numFmt w:val="bullet"/>
      <w:lvlText w:val="o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861CE">
      <w:start w:val="1"/>
      <w:numFmt w:val="bullet"/>
      <w:lvlText w:val="▪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898C4">
      <w:start w:val="1"/>
      <w:numFmt w:val="bullet"/>
      <w:lvlText w:val="•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C5FD6">
      <w:start w:val="1"/>
      <w:numFmt w:val="bullet"/>
      <w:lvlText w:val="o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69D0E">
      <w:start w:val="1"/>
      <w:numFmt w:val="bullet"/>
      <w:lvlText w:val="▪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42270">
      <w:start w:val="1"/>
      <w:numFmt w:val="bullet"/>
      <w:lvlText w:val="•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A2054">
      <w:start w:val="1"/>
      <w:numFmt w:val="bullet"/>
      <w:lvlText w:val="o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65D3E">
      <w:start w:val="1"/>
      <w:numFmt w:val="bullet"/>
      <w:lvlText w:val="▪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F1B158B"/>
    <w:multiLevelType w:val="multilevel"/>
    <w:tmpl w:val="10BC4D1E"/>
    <w:lvl w:ilvl="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34"/>
  </w:num>
  <w:num w:numId="3">
    <w:abstractNumId w:val="2"/>
  </w:num>
  <w:num w:numId="4">
    <w:abstractNumId w:val="1"/>
  </w:num>
  <w:num w:numId="5">
    <w:abstractNumId w:val="23"/>
  </w:num>
  <w:num w:numId="6">
    <w:abstractNumId w:val="28"/>
  </w:num>
  <w:num w:numId="7">
    <w:abstractNumId w:val="24"/>
  </w:num>
  <w:num w:numId="8">
    <w:abstractNumId w:val="4"/>
  </w:num>
  <w:num w:numId="9">
    <w:abstractNumId w:val="11"/>
  </w:num>
  <w:num w:numId="10">
    <w:abstractNumId w:val="32"/>
  </w:num>
  <w:num w:numId="11">
    <w:abstractNumId w:val="30"/>
  </w:num>
  <w:num w:numId="12">
    <w:abstractNumId w:val="31"/>
  </w:num>
  <w:num w:numId="13">
    <w:abstractNumId w:val="33"/>
  </w:num>
  <w:num w:numId="14">
    <w:abstractNumId w:val="20"/>
  </w:num>
  <w:num w:numId="15">
    <w:abstractNumId w:val="7"/>
  </w:num>
  <w:num w:numId="16">
    <w:abstractNumId w:val="19"/>
  </w:num>
  <w:num w:numId="17">
    <w:abstractNumId w:val="6"/>
  </w:num>
  <w:num w:numId="18">
    <w:abstractNumId w:val="18"/>
  </w:num>
  <w:num w:numId="19">
    <w:abstractNumId w:val="21"/>
  </w:num>
  <w:num w:numId="20">
    <w:abstractNumId w:val="22"/>
  </w:num>
  <w:num w:numId="21">
    <w:abstractNumId w:val="29"/>
  </w:num>
  <w:num w:numId="22">
    <w:abstractNumId w:val="15"/>
  </w:num>
  <w:num w:numId="23">
    <w:abstractNumId w:val="27"/>
  </w:num>
  <w:num w:numId="24">
    <w:abstractNumId w:val="5"/>
  </w:num>
  <w:num w:numId="25">
    <w:abstractNumId w:val="16"/>
  </w:num>
  <w:num w:numId="26">
    <w:abstractNumId w:val="25"/>
  </w:num>
  <w:num w:numId="27">
    <w:abstractNumId w:val="8"/>
  </w:num>
  <w:num w:numId="28">
    <w:abstractNumId w:val="17"/>
  </w:num>
  <w:num w:numId="29">
    <w:abstractNumId w:val="12"/>
  </w:num>
  <w:num w:numId="30">
    <w:abstractNumId w:val="0"/>
  </w:num>
  <w:num w:numId="31">
    <w:abstractNumId w:val="10"/>
  </w:num>
  <w:num w:numId="32">
    <w:abstractNumId w:val="26"/>
  </w:num>
  <w:num w:numId="33">
    <w:abstractNumId w:val="14"/>
  </w:num>
  <w:num w:numId="34">
    <w:abstractNumId w:val="13"/>
  </w:num>
  <w:num w:numId="35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B4374"/>
    <w:rsid w:val="00050C5D"/>
    <w:rsid w:val="00055D4B"/>
    <w:rsid w:val="000632C1"/>
    <w:rsid w:val="00071292"/>
    <w:rsid w:val="00075696"/>
    <w:rsid w:val="000B74EC"/>
    <w:rsid w:val="000D18D6"/>
    <w:rsid w:val="001414B5"/>
    <w:rsid w:val="00173855"/>
    <w:rsid w:val="00174A85"/>
    <w:rsid w:val="001815A6"/>
    <w:rsid w:val="0019049A"/>
    <w:rsid w:val="00191FD0"/>
    <w:rsid w:val="001D1DB1"/>
    <w:rsid w:val="00217380"/>
    <w:rsid w:val="00240FCD"/>
    <w:rsid w:val="00251F41"/>
    <w:rsid w:val="0025506B"/>
    <w:rsid w:val="00256BA4"/>
    <w:rsid w:val="00265EC9"/>
    <w:rsid w:val="00271607"/>
    <w:rsid w:val="00271F96"/>
    <w:rsid w:val="0027369D"/>
    <w:rsid w:val="00286B7C"/>
    <w:rsid w:val="0034496B"/>
    <w:rsid w:val="00395E8E"/>
    <w:rsid w:val="003A7A18"/>
    <w:rsid w:val="003B36AF"/>
    <w:rsid w:val="003C47F3"/>
    <w:rsid w:val="003E39FB"/>
    <w:rsid w:val="00410D08"/>
    <w:rsid w:val="00421CF1"/>
    <w:rsid w:val="00450080"/>
    <w:rsid w:val="004509AC"/>
    <w:rsid w:val="0045167F"/>
    <w:rsid w:val="004767F4"/>
    <w:rsid w:val="00497C7B"/>
    <w:rsid w:val="004B6206"/>
    <w:rsid w:val="004E00FC"/>
    <w:rsid w:val="005122C4"/>
    <w:rsid w:val="00521F8D"/>
    <w:rsid w:val="00547148"/>
    <w:rsid w:val="005765AA"/>
    <w:rsid w:val="005956BA"/>
    <w:rsid w:val="005B6BFA"/>
    <w:rsid w:val="005E65B4"/>
    <w:rsid w:val="005F54A4"/>
    <w:rsid w:val="00603668"/>
    <w:rsid w:val="00614674"/>
    <w:rsid w:val="00660D7D"/>
    <w:rsid w:val="00665E5D"/>
    <w:rsid w:val="00691AFC"/>
    <w:rsid w:val="00696FCA"/>
    <w:rsid w:val="006A55F1"/>
    <w:rsid w:val="006C14CB"/>
    <w:rsid w:val="006E0953"/>
    <w:rsid w:val="006F0284"/>
    <w:rsid w:val="00715C79"/>
    <w:rsid w:val="0074338A"/>
    <w:rsid w:val="00754930"/>
    <w:rsid w:val="00760605"/>
    <w:rsid w:val="00766C5E"/>
    <w:rsid w:val="007A55AD"/>
    <w:rsid w:val="007B6404"/>
    <w:rsid w:val="008042B4"/>
    <w:rsid w:val="0085461D"/>
    <w:rsid w:val="00873614"/>
    <w:rsid w:val="008749BF"/>
    <w:rsid w:val="00875FA8"/>
    <w:rsid w:val="008C22EA"/>
    <w:rsid w:val="008C30FB"/>
    <w:rsid w:val="008C3CB3"/>
    <w:rsid w:val="008C5FB4"/>
    <w:rsid w:val="008E782B"/>
    <w:rsid w:val="008F21A4"/>
    <w:rsid w:val="008F6F99"/>
    <w:rsid w:val="00914E94"/>
    <w:rsid w:val="009164F2"/>
    <w:rsid w:val="0093031D"/>
    <w:rsid w:val="0093290A"/>
    <w:rsid w:val="00932C40"/>
    <w:rsid w:val="009461E0"/>
    <w:rsid w:val="00946816"/>
    <w:rsid w:val="00947C3B"/>
    <w:rsid w:val="00960C5D"/>
    <w:rsid w:val="009642F3"/>
    <w:rsid w:val="00970CE9"/>
    <w:rsid w:val="00975DEF"/>
    <w:rsid w:val="009A2694"/>
    <w:rsid w:val="009B4374"/>
    <w:rsid w:val="00A14255"/>
    <w:rsid w:val="00A31395"/>
    <w:rsid w:val="00A46A16"/>
    <w:rsid w:val="00AA12C2"/>
    <w:rsid w:val="00AA2B72"/>
    <w:rsid w:val="00AC7D28"/>
    <w:rsid w:val="00AE3561"/>
    <w:rsid w:val="00AF4047"/>
    <w:rsid w:val="00AF7280"/>
    <w:rsid w:val="00B35E7C"/>
    <w:rsid w:val="00B44D5C"/>
    <w:rsid w:val="00B4763B"/>
    <w:rsid w:val="00B53285"/>
    <w:rsid w:val="00B540A2"/>
    <w:rsid w:val="00B643F7"/>
    <w:rsid w:val="00B838CD"/>
    <w:rsid w:val="00BA1EA4"/>
    <w:rsid w:val="00BA7F1F"/>
    <w:rsid w:val="00BF4578"/>
    <w:rsid w:val="00C018E6"/>
    <w:rsid w:val="00C20FCC"/>
    <w:rsid w:val="00C22280"/>
    <w:rsid w:val="00C900AB"/>
    <w:rsid w:val="00CA4E10"/>
    <w:rsid w:val="00CB0BCF"/>
    <w:rsid w:val="00CC32F9"/>
    <w:rsid w:val="00D0159F"/>
    <w:rsid w:val="00D25A2D"/>
    <w:rsid w:val="00D26287"/>
    <w:rsid w:val="00D43F23"/>
    <w:rsid w:val="00D951DB"/>
    <w:rsid w:val="00DB3C18"/>
    <w:rsid w:val="00E24565"/>
    <w:rsid w:val="00E405EA"/>
    <w:rsid w:val="00E71C26"/>
    <w:rsid w:val="00E76D09"/>
    <w:rsid w:val="00F26D89"/>
    <w:rsid w:val="00F6080C"/>
    <w:rsid w:val="00F76D34"/>
    <w:rsid w:val="00F87346"/>
    <w:rsid w:val="00FB211D"/>
    <w:rsid w:val="00FB57C6"/>
    <w:rsid w:val="00FC176A"/>
    <w:rsid w:val="00FC2C0D"/>
    <w:rsid w:val="00FF3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80"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2021-11-30T09:44:00Z</cp:lastPrinted>
  <dcterms:created xsi:type="dcterms:W3CDTF">2024-07-31T08:09:00Z</dcterms:created>
  <dcterms:modified xsi:type="dcterms:W3CDTF">2024-07-31T08:09:00Z</dcterms:modified>
</cp:coreProperties>
</file>